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9F08" w14:textId="77777777" w:rsidR="002C1BA1" w:rsidRPr="001837C9" w:rsidRDefault="002C1BA1" w:rsidP="002C1BA1">
      <w:pPr>
        <w:spacing w:after="100" w:afterAutospacing="1" w:line="240" w:lineRule="auto"/>
        <w:jc w:val="center"/>
        <w:rPr>
          <w:rFonts w:ascii="Times New Roman" w:eastAsia="Times New Roman" w:hAnsi="Times New Roman" w:cs="Times New Roman"/>
          <w:sz w:val="24"/>
          <w:szCs w:val="24"/>
        </w:rPr>
      </w:pPr>
      <w:bookmarkStart w:id="0" w:name="_GoBack"/>
      <w:r w:rsidRPr="001837C9">
        <w:rPr>
          <w:rFonts w:ascii="Cambria" w:eastAsia="Times New Roman" w:hAnsi="Cambria" w:cs="Times New Roman"/>
          <w:sz w:val="20"/>
          <w:szCs w:val="20"/>
        </w:rPr>
        <w:t>CHEFS &amp; Encouragement is a private, membership-based, Christian support group.</w:t>
      </w:r>
    </w:p>
    <w:p w14:paraId="4C8AE0AE" w14:textId="77777777" w:rsidR="002C1BA1" w:rsidRPr="001837C9" w:rsidRDefault="002C1BA1" w:rsidP="002C1BA1">
      <w:pPr>
        <w:spacing w:after="100" w:afterAutospacing="1" w:line="240" w:lineRule="auto"/>
        <w:jc w:val="center"/>
        <w:rPr>
          <w:rFonts w:ascii="Times New Roman" w:eastAsia="Times New Roman" w:hAnsi="Times New Roman" w:cs="Times New Roman"/>
          <w:sz w:val="24"/>
          <w:szCs w:val="24"/>
        </w:rPr>
      </w:pPr>
      <w:r w:rsidRPr="001837C9">
        <w:rPr>
          <w:rFonts w:ascii="Cambria" w:eastAsia="Times New Roman" w:hAnsi="Cambria" w:cs="Times New Roman"/>
          <w:sz w:val="20"/>
          <w:szCs w:val="20"/>
        </w:rPr>
        <w:t>By requesting membership, you are agreeing to the CHEFS &amp; Encouragement Purposes, Policies, and Statement of Faith contained herein.</w:t>
      </w:r>
    </w:p>
    <w:p w14:paraId="06DA46E9" w14:textId="77777777" w:rsidR="002C1BA1" w:rsidRPr="001837C9" w:rsidRDefault="002C1BA1" w:rsidP="002C1BA1">
      <w:pPr>
        <w:spacing w:after="100" w:afterAutospacing="1" w:line="240" w:lineRule="auto"/>
        <w:jc w:val="center"/>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Christian Home Educators Family Support (CHEFS) &amp; Encouragement of Hunt County, Texas</w:t>
      </w:r>
    </w:p>
    <w:p w14:paraId="7EDF07FF" w14:textId="77777777" w:rsidR="002C1BA1" w:rsidRPr="001837C9" w:rsidRDefault="002C1BA1" w:rsidP="002C1BA1">
      <w:pPr>
        <w:spacing w:after="100" w:afterAutospacing="1" w:line="240" w:lineRule="auto"/>
        <w:jc w:val="center"/>
        <w:outlineLvl w:val="3"/>
        <w:rPr>
          <w:rFonts w:ascii="Times New Roman" w:eastAsia="Times New Roman" w:hAnsi="Times New Roman" w:cs="Times New Roman"/>
          <w:b/>
          <w:bCs/>
          <w:sz w:val="24"/>
          <w:szCs w:val="24"/>
        </w:rPr>
      </w:pPr>
      <w:r w:rsidRPr="001837C9">
        <w:rPr>
          <w:rFonts w:ascii="Cambria" w:eastAsia="Times New Roman" w:hAnsi="Cambria" w:cs="Times New Roman"/>
          <w:b/>
          <w:bCs/>
          <w:sz w:val="21"/>
          <w:szCs w:val="21"/>
        </w:rPr>
        <w:t>P.O. Box 9088 Greenville, TX 75404</w:t>
      </w:r>
    </w:p>
    <w:p w14:paraId="4D42BA0C" w14:textId="77777777" w:rsidR="002C1BA1" w:rsidRPr="001837C9" w:rsidRDefault="002C1BA1" w:rsidP="002C1BA1">
      <w:pPr>
        <w:spacing w:after="100" w:afterAutospacing="1" w:line="240" w:lineRule="auto"/>
        <w:jc w:val="center"/>
        <w:outlineLvl w:val="3"/>
        <w:rPr>
          <w:rFonts w:ascii="Times New Roman" w:eastAsia="Times New Roman" w:hAnsi="Times New Roman" w:cs="Times New Roman"/>
          <w:b/>
          <w:bCs/>
          <w:sz w:val="24"/>
          <w:szCs w:val="24"/>
        </w:rPr>
      </w:pPr>
      <w:hyperlink r:id="rId4" w:history="1">
        <w:r w:rsidRPr="001837C9">
          <w:rPr>
            <w:rFonts w:ascii="Helvetica" w:eastAsia="Times New Roman" w:hAnsi="Helvetica" w:cs="Helvetica"/>
            <w:b/>
            <w:bCs/>
            <w:color w:val="0000FF"/>
            <w:sz w:val="21"/>
            <w:szCs w:val="21"/>
            <w:u w:val="single"/>
          </w:rPr>
          <w:t>www.homeschool-life.com/TX/chefsencouragement</w:t>
        </w:r>
      </w:hyperlink>
    </w:p>
    <w:p w14:paraId="13E8344E" w14:textId="77777777" w:rsidR="002C1BA1" w:rsidRPr="001837C9" w:rsidRDefault="002C1BA1" w:rsidP="002C1BA1">
      <w:pPr>
        <w:spacing w:after="100" w:afterAutospacing="1" w:line="240" w:lineRule="auto"/>
        <w:jc w:val="center"/>
        <w:outlineLvl w:val="3"/>
        <w:rPr>
          <w:rFonts w:ascii="Times New Roman" w:eastAsia="Times New Roman" w:hAnsi="Times New Roman" w:cs="Times New Roman"/>
          <w:b/>
          <w:bCs/>
          <w:sz w:val="24"/>
          <w:szCs w:val="24"/>
        </w:rPr>
      </w:pPr>
      <w:r w:rsidRPr="001837C9">
        <w:rPr>
          <w:rFonts w:ascii="Cambria" w:eastAsia="Times New Roman" w:hAnsi="Cambria" w:cs="Times New Roman"/>
          <w:b/>
          <w:bCs/>
          <w:sz w:val="21"/>
          <w:szCs w:val="21"/>
        </w:rPr>
        <w:t>(214) 729-8608</w:t>
      </w:r>
    </w:p>
    <w:p w14:paraId="4E2B54EC" w14:textId="77777777" w:rsidR="002C1BA1" w:rsidRPr="001837C9" w:rsidRDefault="002C1BA1" w:rsidP="002C1BA1">
      <w:pPr>
        <w:spacing w:after="100" w:afterAutospacing="1" w:line="240" w:lineRule="auto"/>
        <w:jc w:val="center"/>
        <w:rPr>
          <w:rFonts w:ascii="Times New Roman" w:eastAsia="Times New Roman" w:hAnsi="Times New Roman" w:cs="Times New Roman"/>
          <w:sz w:val="24"/>
          <w:szCs w:val="24"/>
        </w:rPr>
      </w:pPr>
      <w:r w:rsidRPr="001837C9">
        <w:rPr>
          <w:rFonts w:ascii="Cambria" w:eastAsia="Times New Roman" w:hAnsi="Cambria" w:cs="Times New Roman"/>
          <w:b/>
          <w:bCs/>
          <w:sz w:val="24"/>
          <w:szCs w:val="24"/>
          <w:u w:val="single"/>
        </w:rPr>
        <w:t>Purposes, Policies, and Statement of Faith</w:t>
      </w:r>
    </w:p>
    <w:p w14:paraId="6F65D19A"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Purpose</w:t>
      </w:r>
    </w:p>
    <w:p w14:paraId="3026E20E"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Our purpose is to honor and glorify the Lord through our support and encouragement of one another. “Rejoice always, pray continually, give thanks in all circumstances; for this is God’s will for you in Christ Jesus.” (1 Thessalonians 5:16)</w:t>
      </w:r>
    </w:p>
    <w:p w14:paraId="5EBAF625"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Statement of Faith</w:t>
      </w:r>
    </w:p>
    <w:p w14:paraId="4581D916"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All members must read and agree with the CHEFS &amp; Encouragement statement of faith.</w:t>
      </w:r>
    </w:p>
    <w:p w14:paraId="2171ED32"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believe that “All Scripture is inspired by God and profitable for teaching, for reproof, for correction, for training in righteousness; so that the man of God may be adequate, equipped for every good work.” (II Timothy 3:16)</w:t>
      </w:r>
    </w:p>
    <w:p w14:paraId="2AA56697"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believe that there is only one God existing in three persons- Father, Son, and Holy Spirit. (Matthew 28:29)</w:t>
      </w:r>
    </w:p>
    <w:p w14:paraId="265D7703"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In Christ we are many who form one body. (Romans 12:4)</w:t>
      </w:r>
    </w:p>
    <w:p w14:paraId="6AAB84DB"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believe in the spiritual unity of believers in our Lord Jesus Christ. (I Thessalonians 3:12)</w:t>
      </w:r>
    </w:p>
    <w:p w14:paraId="5114AC6F"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Membership</w:t>
      </w:r>
    </w:p>
    <w:p w14:paraId="2128073A"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Members agree to abide by the CHEFS &amp; Encouragement Purposes, Policies, and Statement of Faith. Membership allows you to participate in CHEFS &amp; Encouragement sponsored events, fieldtrips, and fellowships. Our member directory is confidential. Membership is subject to review by the leadership team and can be declined or withdrawn at any time.</w:t>
      </w:r>
    </w:p>
    <w:p w14:paraId="17A9FAF0"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Dues</w:t>
      </w:r>
    </w:p>
    <w:p w14:paraId="6F0C8BDF" w14:textId="43D2203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Membership cost is $2</w:t>
      </w:r>
      <w:r w:rsidR="00471CA0">
        <w:rPr>
          <w:rFonts w:ascii="Cambria" w:eastAsia="Times New Roman" w:hAnsi="Cambria" w:cs="Times New Roman"/>
          <w:sz w:val="20"/>
          <w:szCs w:val="20"/>
        </w:rPr>
        <w:t>0</w:t>
      </w:r>
      <w:r w:rsidRPr="001837C9">
        <w:rPr>
          <w:rFonts w:ascii="Cambria" w:eastAsia="Times New Roman" w:hAnsi="Cambria" w:cs="Times New Roman"/>
          <w:sz w:val="20"/>
          <w:szCs w:val="20"/>
        </w:rPr>
        <w:t xml:space="preserve"> annually, due at the beginning of each school year. Dues cover the cost of the website, new programs, supplies and equipment, and help with event costs. Additional fees may be charged for special programs and field trips. Volunteering and/or bartering will not be considered substitution for dues and fees. Exceptions to this rule will be made on a case-by-case basis as reviewed by leadership.</w:t>
      </w:r>
    </w:p>
    <w:p w14:paraId="4F5EDD2D"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Family Code of Conduct</w:t>
      </w:r>
    </w:p>
    <w:p w14:paraId="0557E83C"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lastRenderedPageBreak/>
        <w:t>~</w:t>
      </w:r>
      <w:r w:rsidRPr="001837C9">
        <w:rPr>
          <w:rFonts w:ascii="Cambria" w:eastAsia="Times New Roman" w:hAnsi="Cambria" w:cs="Times New Roman"/>
          <w:sz w:val="20"/>
          <w:szCs w:val="20"/>
        </w:rPr>
        <w:t>We promote unity and encourage others with our words and actions.</w:t>
      </w:r>
    </w:p>
    <w:p w14:paraId="1874F3F5"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respect adults and children.</w:t>
      </w:r>
    </w:p>
    <w:p w14:paraId="59BFAD48"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are responsible for our and our children’s behavior and damage that may result from their actions.</w:t>
      </w:r>
    </w:p>
    <w:p w14:paraId="29679499"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do not gossip to or about others.</w:t>
      </w:r>
    </w:p>
    <w:p w14:paraId="05BC8B93"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Dress should be appropriate and modest.</w:t>
      </w:r>
    </w:p>
    <w:p w14:paraId="2D433FA6"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We keep the following scriptures in mind in regards to how we conduct ourselves:</w:t>
      </w:r>
    </w:p>
    <w:p w14:paraId="07ED9475"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 Let the peace of Christ rule in your hearts, since as members of one body you were called to peace.” (Colossians 3:12-15);</w:t>
      </w:r>
    </w:p>
    <w:p w14:paraId="4064F51E"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“We who are strong ought to bear the failings of the weak and not to please ourselves. Each of us should please our neighbors for their good, to build them up. For even Christ did not please himself but, as written: ‘The insults of those who insult you have fallen on me.</w:t>
      </w:r>
      <w:proofErr w:type="gramStart"/>
      <w:r w:rsidRPr="001837C9">
        <w:rPr>
          <w:rFonts w:ascii="Cambria" w:eastAsia="Times New Roman" w:hAnsi="Cambria" w:cs="Times New Roman"/>
          <w:sz w:val="20"/>
          <w:szCs w:val="20"/>
        </w:rPr>
        <w:t>’ ”</w:t>
      </w:r>
      <w:proofErr w:type="gramEnd"/>
      <w:r w:rsidRPr="001837C9">
        <w:rPr>
          <w:rFonts w:ascii="Cambria" w:eastAsia="Times New Roman" w:hAnsi="Cambria" w:cs="Times New Roman"/>
          <w:sz w:val="20"/>
          <w:szCs w:val="20"/>
        </w:rPr>
        <w:t xml:space="preserve"> (Romans 15:1-3);</w:t>
      </w:r>
    </w:p>
    <w:p w14:paraId="7C1C449B"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“Above all, love one another deeply, because love covers over a multitude of sins. Offer hospitality to one another without grumbling. 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power for ever and ever. Amen!” (1 Peter 4:8-11)</w:t>
      </w:r>
    </w:p>
    <w:p w14:paraId="6380DDCD"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rPr>
        <w:t>~</w:t>
      </w:r>
      <w:r w:rsidRPr="001837C9">
        <w:rPr>
          <w:rFonts w:ascii="Cambria" w:eastAsia="Times New Roman" w:hAnsi="Cambria" w:cs="Times New Roman"/>
          <w:sz w:val="20"/>
          <w:szCs w:val="20"/>
        </w:rPr>
        <w:t>Conflicts will be handled in accordance with Biblical standards:</w:t>
      </w:r>
    </w:p>
    <w:p w14:paraId="61C9E61A"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“Accept the one whose faith is weak, without quarreling over disputable matters.” (Romans 14:1)</w:t>
      </w:r>
    </w:p>
    <w:p w14:paraId="198D4B1D"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“If a brother or sister sins, go and point out their fault, just between the two of you. If they listen to you, you have won them over. But if they will not listen, take one or two others along, so that every matter may be established by the testimony of two or three witnesses. If they still refuse to listen, tell it to the church; and if they refuse to listen even to the church, treat them as you would a pagan or tax collector.” (Matthew 18:15-17)</w:t>
      </w:r>
    </w:p>
    <w:p w14:paraId="5C875EF1"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Participation</w:t>
      </w:r>
    </w:p>
    <w:p w14:paraId="5052215C"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t>The key to our success is each family’s participation. We ask that you consider your R.S.V.P of “yes” to a CHEFS &amp; Encouragement event as a commitment. Some events, such as field trips, special programs, etc., may require a fee to hold your family’s place. Please be responsible to follow through on your commitments and show up to events you have agreed to attend, as this upholds the reputation of our group. If you commit to something and cannot fulfill your responsibility, please find a replacement and inform the leadership team. If your family is in a season of crisis, please let us know and we will gladly accommodate you in this area.</w:t>
      </w:r>
    </w:p>
    <w:p w14:paraId="79D6B024"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Times New Roman" w:eastAsia="Times New Roman" w:hAnsi="Times New Roman" w:cs="Times New Roman"/>
          <w:sz w:val="24"/>
          <w:szCs w:val="24"/>
        </w:rPr>
        <w:t> </w:t>
      </w:r>
    </w:p>
    <w:p w14:paraId="3C306098"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b/>
          <w:bCs/>
          <w:sz w:val="20"/>
          <w:szCs w:val="20"/>
          <w:u w:val="single"/>
        </w:rPr>
        <w:t>Liability Release</w:t>
      </w:r>
    </w:p>
    <w:p w14:paraId="26F68974" w14:textId="77777777" w:rsidR="002C1BA1" w:rsidRPr="001837C9" w:rsidRDefault="002C1BA1" w:rsidP="002C1BA1">
      <w:pPr>
        <w:spacing w:after="100" w:afterAutospacing="1" w:line="240" w:lineRule="auto"/>
        <w:rPr>
          <w:rFonts w:ascii="Times New Roman" w:eastAsia="Times New Roman" w:hAnsi="Times New Roman" w:cs="Times New Roman"/>
          <w:sz w:val="24"/>
          <w:szCs w:val="24"/>
        </w:rPr>
      </w:pPr>
      <w:r w:rsidRPr="001837C9">
        <w:rPr>
          <w:rFonts w:ascii="Cambria" w:eastAsia="Times New Roman" w:hAnsi="Cambria" w:cs="Times New Roman"/>
          <w:sz w:val="20"/>
          <w:szCs w:val="20"/>
        </w:rPr>
        <w:lastRenderedPageBreak/>
        <w:t>All members of CHEFS &amp; Encouragement are required to read and sign the Family Waiver &amp; Release of Liability Agreement upon request of membership. Members release CHEFS &amp; Encouragement, its representatives, and meeting locations from liability for injury and/or loss of property that may arise from any of the CHEFS &amp; Encouragement activities and events.</w:t>
      </w:r>
    </w:p>
    <w:p w14:paraId="5B03DFA3" w14:textId="77777777" w:rsidR="002C1BA1" w:rsidRPr="001837C9" w:rsidRDefault="002C1BA1" w:rsidP="002C1BA1">
      <w:pPr>
        <w:spacing w:after="100" w:afterAutospacing="1" w:line="240" w:lineRule="auto"/>
        <w:jc w:val="center"/>
        <w:rPr>
          <w:rFonts w:ascii="Times New Roman" w:eastAsia="Times New Roman" w:hAnsi="Times New Roman" w:cs="Times New Roman"/>
          <w:sz w:val="24"/>
          <w:szCs w:val="24"/>
        </w:rPr>
      </w:pPr>
      <w:r w:rsidRPr="001837C9">
        <w:rPr>
          <w:rFonts w:ascii="Times New Roman" w:eastAsia="Times New Roman" w:hAnsi="Times New Roman" w:cs="Times New Roman"/>
          <w:sz w:val="24"/>
          <w:szCs w:val="24"/>
        </w:rPr>
        <w:t>  </w:t>
      </w:r>
      <w:r w:rsidRPr="001837C9">
        <w:rPr>
          <w:rFonts w:ascii="Cambria" w:eastAsia="Times New Roman" w:hAnsi="Cambria" w:cs="Times New Roman"/>
          <w:b/>
          <w:bCs/>
          <w:sz w:val="20"/>
          <w:szCs w:val="20"/>
        </w:rPr>
        <w:t>It is our desire to support and encourage Christian Home Educators in Hunt County.</w:t>
      </w:r>
    </w:p>
    <w:p w14:paraId="2CEE027E" w14:textId="3EA74868" w:rsidR="00322DED" w:rsidRDefault="002C1BA1" w:rsidP="002C1BA1">
      <w:pPr>
        <w:jc w:val="center"/>
      </w:pPr>
      <w:r w:rsidRPr="001837C9">
        <w:rPr>
          <w:rFonts w:ascii="Cambria" w:eastAsia="Times New Roman" w:hAnsi="Cambria" w:cs="Times New Roman"/>
          <w:b/>
          <w:bCs/>
          <w:sz w:val="20"/>
          <w:szCs w:val="20"/>
        </w:rPr>
        <w:t>Welcome aboard!</w:t>
      </w:r>
      <w:bookmarkEnd w:id="0"/>
    </w:p>
    <w:sectPr w:rsidR="0032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A1"/>
    <w:rsid w:val="002C1BA1"/>
    <w:rsid w:val="00322DED"/>
    <w:rsid w:val="00471CA0"/>
    <w:rsid w:val="008E37CB"/>
    <w:rsid w:val="00E6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0538"/>
  <w15:chartTrackingRefBased/>
  <w15:docId w15:val="{C4B86C59-7A01-49F8-BB5B-B3C2E603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school-life.com/TX/chefsencour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McCaslin</dc:creator>
  <cp:keywords/>
  <dc:description/>
  <cp:lastModifiedBy>Michael McCaslin</cp:lastModifiedBy>
  <cp:revision>2</cp:revision>
  <dcterms:created xsi:type="dcterms:W3CDTF">2018-07-05T14:28:00Z</dcterms:created>
  <dcterms:modified xsi:type="dcterms:W3CDTF">2018-07-05T15:00:00Z</dcterms:modified>
</cp:coreProperties>
</file>